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color w:val="FF0000"/>
          <w:sz w:val="84"/>
        </w:rPr>
      </w:pPr>
      <w:r>
        <w:rPr>
          <w:rFonts w:hint="eastAsia"/>
          <w:b/>
          <w:color w:val="FF0000"/>
          <w:sz w:val="84"/>
        </w:rPr>
        <w:t>上</w:t>
      </w:r>
      <w:r>
        <w:rPr>
          <w:rFonts w:hint="eastAsia"/>
          <w:b/>
          <w:color w:val="FF0000"/>
          <w:sz w:val="84"/>
          <w:lang w:val="en-US" w:eastAsia="zh-CN"/>
        </w:rPr>
        <w:t xml:space="preserve"> </w:t>
      </w:r>
      <w:r>
        <w:rPr>
          <w:rFonts w:hint="eastAsia"/>
          <w:b/>
          <w:color w:val="FF0000"/>
          <w:sz w:val="84"/>
        </w:rPr>
        <w:t>海</w:t>
      </w:r>
      <w:r>
        <w:rPr>
          <w:rFonts w:hint="eastAsia"/>
          <w:b/>
          <w:color w:val="FF0000"/>
          <w:sz w:val="84"/>
          <w:lang w:val="en-US" w:eastAsia="zh-CN"/>
        </w:rPr>
        <w:t xml:space="preserve"> </w:t>
      </w:r>
      <w:r>
        <w:rPr>
          <w:rFonts w:hint="eastAsia"/>
          <w:b/>
          <w:color w:val="FF0000"/>
          <w:sz w:val="84"/>
        </w:rPr>
        <w:t>市</w:t>
      </w:r>
      <w:r>
        <w:rPr>
          <w:rFonts w:hint="eastAsia"/>
          <w:b/>
          <w:color w:val="FF0000"/>
          <w:sz w:val="84"/>
          <w:lang w:val="en-US" w:eastAsia="zh-CN"/>
        </w:rPr>
        <w:t xml:space="preserve"> </w:t>
      </w:r>
      <w:r>
        <w:rPr>
          <w:rFonts w:hint="eastAsia"/>
          <w:b/>
          <w:color w:val="FF0000"/>
          <w:sz w:val="84"/>
        </w:rPr>
        <w:t>水</w:t>
      </w:r>
      <w:r>
        <w:rPr>
          <w:rFonts w:hint="eastAsia"/>
          <w:b/>
          <w:color w:val="FF0000"/>
          <w:sz w:val="84"/>
          <w:lang w:val="en-US" w:eastAsia="zh-CN"/>
        </w:rPr>
        <w:t xml:space="preserve"> </w:t>
      </w:r>
      <w:r>
        <w:rPr>
          <w:rFonts w:hint="eastAsia"/>
          <w:b/>
          <w:color w:val="FF0000"/>
          <w:sz w:val="84"/>
        </w:rPr>
        <w:t>利</w:t>
      </w:r>
      <w:r>
        <w:rPr>
          <w:rFonts w:hint="eastAsia"/>
          <w:b/>
          <w:color w:val="FF0000"/>
          <w:sz w:val="84"/>
          <w:lang w:val="en-US" w:eastAsia="zh-CN"/>
        </w:rPr>
        <w:t xml:space="preserve"> </w:t>
      </w:r>
      <w:r>
        <w:rPr>
          <w:rFonts w:hint="eastAsia"/>
          <w:b/>
          <w:color w:val="FF0000"/>
          <w:sz w:val="84"/>
        </w:rPr>
        <w:t>学</w:t>
      </w:r>
      <w:r>
        <w:rPr>
          <w:rFonts w:hint="eastAsia"/>
          <w:b/>
          <w:color w:val="FF0000"/>
          <w:sz w:val="84"/>
          <w:lang w:val="en-US" w:eastAsia="zh-CN"/>
        </w:rPr>
        <w:t xml:space="preserve"> </w:t>
      </w:r>
      <w:r>
        <w:rPr>
          <w:rFonts w:hint="eastAsia"/>
          <w:b/>
          <w:color w:val="FF0000"/>
          <w:sz w:val="84"/>
        </w:rPr>
        <w:t>会</w:t>
      </w:r>
    </w:p>
    <w:p>
      <w:pPr>
        <w:jc w:val="center"/>
        <w:rPr>
          <w:rFonts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379095</wp:posOffset>
                </wp:positionV>
                <wp:extent cx="5812155" cy="5080"/>
                <wp:effectExtent l="0" t="12700" r="9525" b="1270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508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-0.7pt;margin-top:29.85pt;height:0.4pt;width:457.65pt;z-index:251659264;mso-width-relative:page;mso-height-relative:page;" filled="f" stroked="t" coordsize="21600,21600" o:gfxdata="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8P+kdgAAAAIAQAADwAAAAAAAAABACAAAAAiAAAAZHJzL2Rv&#10;d25yZXYueG1sUEsBAhQAFAAAAAgAh07iQJ/RppwBAgAA8QMAAA4AAAAAAAAAAQAgAAAAJwEAAGRy&#10;cy9lMm9Eb2MueG1sUEsFBgAAAAAGAAYAWQEAAJoFAAAAAA=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eastAsia="仿宋_GB2312"/>
          <w:sz w:val="32"/>
          <w:szCs w:val="32"/>
        </w:rPr>
        <w:t>沪水</w:t>
      </w:r>
      <w:r>
        <w:rPr>
          <w:rFonts w:hint="eastAsia" w:eastAsia="仿宋_GB2312"/>
          <w:sz w:val="32"/>
          <w:szCs w:val="32"/>
        </w:rPr>
        <w:t>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〔2023〕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003</w:t>
      </w:r>
      <w:r>
        <w:rPr>
          <w:rFonts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9" w:beforeLines="150" w:beforeAutospacing="0" w:after="313" w:afterLines="100" w:afterAutospacing="0" w:line="360" w:lineRule="auto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cs="Times New Roman" w:eastAsiaTheme="majorEastAsia"/>
          <w:b/>
          <w:bCs/>
          <w:sz w:val="30"/>
          <w:szCs w:val="30"/>
          <w:highlight w:val="none"/>
        </w:rPr>
        <w:t>关于印发《上海市水利学会团体标准管理办法》（试行）的通知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各有关单位：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　　为规范和加强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学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会团体标准工作，更好服务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涉水领域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技术发展及满足会员需要，根据《中华人民共和国标准化法》《国家标准化管理委员会、民政部关于印发团体标准管理规定的通知》（国标委联〔2019〕1号）</w:t>
      </w:r>
      <w:r>
        <w:rPr>
          <w:rFonts w:hint="eastAsia" w:ascii="Times New Roman" w:hAnsi="Times New Roman" w:eastAsia="仿宋" w:cs="Times New Roman"/>
          <w:kern w:val="0"/>
          <w:sz w:val="30"/>
          <w:szCs w:val="30"/>
          <w:highlight w:val="none"/>
          <w:lang w:val="en-US" w:eastAsia="zh-CN" w:bidi="ar-SA"/>
        </w:rPr>
        <w:t>《上海市市场监督管理局、上海市民政局关于印发〈上海市实施团体标准管理规定办法〉的通知》（沪市监规范〔2019〕8号）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等法律及相关规定，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学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会研究制定了《上海市水利学会团体标准管理办法》（试行），并经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学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会第十届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次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常务理事会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审议通过，现予发布，请各单位遵照执行。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　　附件：《上海市水利学会团体标准管理办法》（试行）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right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right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right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right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上海市水利学会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right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　　202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年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月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val="en-US" w:eastAsia="zh-CN"/>
        </w:rPr>
        <w:t>26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日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　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="Times New Roman" w:hAnsi="Times New Roman" w:cs="Times New Roman"/>
          <w:highlight w:val="none"/>
        </w:rPr>
        <w:sectPr>
          <w:pgSz w:w="11906" w:h="16838"/>
          <w:pgMar w:top="1440" w:right="1378" w:bottom="1318" w:left="1380" w:header="851" w:footer="992" w:gutter="0"/>
          <w:cols w:space="425" w:num="1"/>
          <w:docGrid w:type="lines" w:linePitch="312" w:charSpace="0"/>
        </w:sect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Times New Roman" w:hAnsi="Times New Roman" w:eastAsia="仿宋" w:cs="Times New Roman"/>
          <w:sz w:val="30"/>
          <w:szCs w:val="30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highlight w:val="none"/>
        </w:rPr>
        <w:t>附件</w:t>
      </w:r>
      <w:r>
        <w:rPr>
          <w:rFonts w:hint="eastAsia" w:ascii="Times New Roman" w:hAnsi="Times New Roman" w:eastAsia="仿宋" w:cs="Times New Roman"/>
          <w:sz w:val="30"/>
          <w:szCs w:val="30"/>
          <w:highlight w:val="none"/>
          <w:lang w:eastAsia="zh-CN"/>
        </w:rPr>
        <w:t>：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="Times New Roman" w:hAnsi="Times New Roman" w:cs="Times New Roman"/>
          <w:highlight w:val="none"/>
        </w:rPr>
      </w:pP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0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36"/>
          <w:szCs w:val="36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36"/>
          <w:szCs w:val="36"/>
          <w:highlight w:val="none"/>
        </w:rPr>
        <w:t>上海市水利学会团体标准管理办法（试行）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Style w:val="9"/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Style w:val="9"/>
          <w:rFonts w:hint="eastAsia" w:ascii="仿宋" w:hAnsi="仿宋" w:eastAsia="仿宋" w:cs="仿宋"/>
          <w:b/>
          <w:bCs/>
          <w:sz w:val="30"/>
          <w:szCs w:val="30"/>
          <w:highlight w:val="none"/>
        </w:rPr>
        <w:t>第一章 总 则</w:t>
      </w:r>
    </w:p>
    <w:p>
      <w:pPr>
        <w:keepNext w:val="0"/>
        <w:keepLines w:val="0"/>
        <w:pageBreakBefore w:val="0"/>
        <w:tabs>
          <w:tab w:val="left" w:pos="790"/>
        </w:tabs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第一条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-SA"/>
        </w:rPr>
        <w:t>为适应国家和上海市涉水行业发展需求，规范上海市水利学会（以下简称“学会”）团体标准工作，根据《中华人民共和国标准化法》《国家标准化管理委员会、民政部关于印发团体标准管理规定的通知》（国标委联〔2019〕1号）《上海市市场监督管理局、上海市民政局关于印发〈上海市实施团体标准管理规定办法〉的通知》（沪市监规范〔2019〕8号）等国家和地方有关规定，制定本办法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本办法所称团体标准，是指上海市水利学会（以下简称“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会”）为满足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涉水领域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市场和创新的需要，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由各类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市场主体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自主提出和广泛参与，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由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统一管理、组织制定并发布实施的标准，供会员单位和社会自愿采用。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团体标准是标准体系的组成部分，是国家标准、行业标准、地方标准的有益补充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包含各类产品的制造、检测、应用及管理等相关内容，形式包括各类标准、规程、导则等。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本办法适用于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团体标准的立项、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制修订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、发布、实施等相关管理工作。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团体标准的编制坚持开放、透明、公平、协商一致的原则，在科学技术研究成果和社会实践经验的基础上，深入调查论证，广泛征求意见，保证标准的科学性、规范性、先进性、时效性，提高标准质量和水平。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团体标准工作接受国家和行业标准化主管部门的指导和监督，并遵守国家关于团体标准自我声明公开和监督制度等要求。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团体标准编号由团体标准总代号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T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会团体代号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SSHE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、标准顺序号和发布年代号组成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标准代号组成示意如下：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T/SSHE***-****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等同采用国际标准的团体标准采用双编号：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T/SSHE***-****/ISO***-****。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 xml:space="preserve"> 组织机构与职责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学会常务理事会是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标准化工作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eastAsia="zh-CN"/>
        </w:rPr>
        <w:t>的决策机构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全面负责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团体标准相关工作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其主要职责为：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负责提供标准化专业支撑及相关管理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协调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工作；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组织开展团体标准的相关技术研究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（三）组织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开展与其他团体标准制修订单位的沟通和合作；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组织开展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与国内外相关团体标准和标准化组织的交流与合作。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秘书处（标准化办公室）是标准化工作的日常管理机构，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负责团体标准立项、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编制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修订、宣贯、实施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、复审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等阶段的具体管理工作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第三章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 xml:space="preserve"> 团体标准的制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订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程序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团体标准制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订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程序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包括：立项、起草、征求意见、技术审查、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报批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发布等。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申请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编制的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团体标准应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具备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以下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条件：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已做好编制标准的前期准备工作；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内容成熟，具有可靠性和先进性，具备实施、推广应用的条件；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主编单位和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编制组主要负责人已落实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主编单位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不多于2家，参编单位不多于5家。主编单位须为学会团体会员，且具备法人资格。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不涉及专利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知识产权纠纷；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经费已落实。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立项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（一）凡有制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订或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修订团体标准意愿的单位，均可向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标准化办公室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提出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团体标准项目立项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申请（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见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附件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（二）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标准化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办公室受理团体标准的立项申请并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进行初审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，对通过初审的立项申请组织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专家进行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必要性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可行性以及对政策法规和强制性标准的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符合性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等方面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的论证评估和审核，形成团体标准立项评审表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见附件2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）。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评审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组成员应具有代表性，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并不少于5人；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（三）团体标准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的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立项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申请通过论证后，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其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相关信息在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学会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信息平台公示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天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公示期满无异议的，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申请单位与学会签订协议。协议签订后，预发学会标准编号，并发文立项。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起草。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团体标准的申请单位应在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正式立项之日起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一个月内成立标准编制组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组织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团体标准的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起草工作，形成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征求意见稿和编制说明（附件3）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报送标准化办公室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团体标准的编写应符合GB/T1.1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-2020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《标准化工作导则 第1部分：标准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化文件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的结构和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起草规则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》及相关基础通用国家标准的规定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团体标准制定期限一般为12个月。特殊情况需要延长时间的，由主编单位提出变更申请，经批准最多可延长6个月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征求意见。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eastAsia="zh-CN"/>
        </w:rPr>
        <w:t>标准化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办公室通过学会信息平台公布和发函等形式，就团体标准征求意见稿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向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业内科研院所、行业管理部门及相关专家广泛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征求意见，征求意见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周期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不少于30天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，必要时应附专题或验证报告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编写组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对反馈意见进行汇总和处理，形成标准送审稿、编制说明、团体标准征求意见汇总处理表（附件4）、团体标准项目审查申请书（附件5）等送审材料，一并报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标准化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办公室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第十四条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技术审查。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标准化办公室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组织有关专家，组成标准评审组，对送审稿进行技术审查。标准评审组成员一般不少于7人，实行专家负责制，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参编单位人员不能为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组专家。对送审稿的审查，形成团体标准审查表（附件6）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技术审查原则上应当协商一致，如需表决时，必须有不少于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出席会议人数的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3/4同意方为通过。会审结束应形成会议纪要、专家审查意见汇总处理表（附件7）和专家签字表（附件8）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审查通过的，在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学会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信息平台公示报批稿，公示期为7天。审查未通过的，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由标准化办公室退回编写组修改，重新征求意见，重新审查或终止。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第十五条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 xml:space="preserve"> 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eastAsia="zh-CN"/>
        </w:rPr>
        <w:t>批。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团体标准通过技术审查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和公示无异议后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编写组根据审查意见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在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一个月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内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形成标准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报批材料，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报送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标准化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办公室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报批资料包括：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报批函（附件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标准报批报告（附件1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标准报批签署表（附件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标准征求意见稿、送审稿、报批稿；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标准征求意见汇总处理表；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标准研究报告及相关资料；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审查会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会议纪要、专家审查意见汇总处理表、专家签字表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标准化办公室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对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报批稿做最终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复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核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经常务理事会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审议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通过，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会理事长批准发布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eastAsia="zh-CN"/>
        </w:rPr>
        <w:t>发布。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团体标准以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会文件的形式发布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并在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学会信息平台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和相应的标准信息公共服务平台上公布。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第四章 标准实施与复审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团体标准发布后，由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会根据实际情况，统一组织标准的出版、发行、推广应用等工作，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标准化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办公室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及时收集和处理实施过程中遇到的问题和意见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鼓励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会会员单位积极宣传、协助推广和优先采用学会团体标准。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十八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团体标准实施后，根据需求和条件变化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标准化办公室可组织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专家对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复审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或实施效果评价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，给出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复审结论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填写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标准复审意见表（附件1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复审或实施效果评价应遵循客观公正、注重实效的原则，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复审周期一般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不超过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团体标准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复审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结果按下列情况分别处理：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继续有效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团体标准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其标准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的顺序号和年代号均不变，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向社会发布标准继续有效的公告。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需要修订的团体标准，相关程序按本办法执行，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修订后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的顺序号不变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，年代号改为修订后批准的年代号；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废止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的团体标准，由学会发布团体标准废止公告，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并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学会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信息平台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和全国标准信息公共服务平台上公布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章 知识产权及法律责任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第二十条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团体标准的版权属学会所有，任何组织、个人未经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学会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同意，不得印刷销售。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编制的任何阶段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立项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申请单位、参编单位和编写组应注意标准编制中可能产生的专利等问题，避免出现侵犯知识产权的现象。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eastAsia="zh-CN"/>
        </w:rPr>
        <w:t>第二十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eastAsia="zh-CN"/>
        </w:rPr>
        <w:t>条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highlight w:val="none"/>
          <w:shd w:val="clear"/>
          <w:lang w:val="en-US" w:eastAsia="zh-CN"/>
        </w:rPr>
        <w:t xml:space="preserve"> 立项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  <w:lang w:val="en-US" w:eastAsia="zh-CN"/>
        </w:rPr>
        <w:t>申请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</w:rPr>
        <w:t>单位、参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  <w:lang w:val="en-US" w:eastAsia="zh-CN"/>
        </w:rPr>
        <w:t>编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</w:rPr>
        <w:t>单位应及时向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  <w:lang w:val="en-US" w:eastAsia="zh-CN"/>
        </w:rPr>
        <w:t>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</w:rPr>
        <w:t>会标准化办公室披露其拥有和知悉的必要专利，提供相应专利信息及证明材料，并对所提供证明材料的真实性负责。未按要求如实披露其拥有和知悉的专利、违反诚实信用原则的，应当承担相应的法律责任。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学会与其他相关组织共同制定发布的团体标准，版权归发布各方共同所有；各方依据团体标准开展的认证、检测活动所涉及的责、权、利，应在开展活动前达成一致；各方共同承担在制定和使用团体标准时所带来的法律责任。</w:t>
      </w: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章 附则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团体标准制修订工作经费，由标准立项申请单位和参编单位自筹解决。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学会应与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标准立项申请单位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签订协议，按需收取标准各阶段技术审查费和相关管理费。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经费的使用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应符合国家有关规定和学会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财务管理有关要求。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本办法由学会负责解释。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二十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本办法自发布之日起施行。</w:t>
      </w:r>
    </w:p>
    <w:tbl>
      <w:tblPr>
        <w:tblStyle w:val="6"/>
        <w:tblpPr w:leftFromText="180" w:rightFromText="180" w:vertAnchor="text" w:horzAnchor="page" w:tblpX="1376" w:tblpY="1140"/>
        <w:tblOverlap w:val="never"/>
        <w:tblW w:w="4898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ind w:left="600" w:right="480"/>
              <w:jc w:val="left"/>
              <w:rPr>
                <w:rFonts w:hint="default" w:ascii="Arial" w:hAnsi="Arial" w:cs="Arial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sz w:val="30"/>
          <w:szCs w:val="30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ascii="宋体" w:hAnsi="宋体" w:eastAsia="宋体" w:cs="宋体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rPr>
          <w:rFonts w:hint="default" w:ascii="Times New Roman" w:hAnsi="Times New Roman" w:eastAsia="仿宋" w:cs="Times New Roman"/>
          <w:sz w:val="30"/>
          <w:szCs w:val="30"/>
          <w:highlight w:val="none"/>
        </w:rPr>
      </w:pPr>
    </w:p>
    <w:sectPr>
      <w:footerReference r:id="rId3" w:type="default"/>
      <w:pgSz w:w="11906" w:h="16838"/>
      <w:pgMar w:top="1440" w:right="1378" w:bottom="1440" w:left="138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ZIC97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EE9B67"/>
    <w:multiLevelType w:val="singleLevel"/>
    <w:tmpl w:val="9AEE9B6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A311A8A"/>
    <w:multiLevelType w:val="singleLevel"/>
    <w:tmpl w:val="1A311A8A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NTI4M2JlYjgyMGFjOTFmZDFiZWQxOTFkMDEyOTUifQ=="/>
  </w:docVars>
  <w:rsids>
    <w:rsidRoot w:val="0011704E"/>
    <w:rsid w:val="00044368"/>
    <w:rsid w:val="000541BE"/>
    <w:rsid w:val="00071AC7"/>
    <w:rsid w:val="00073E7C"/>
    <w:rsid w:val="00090AD3"/>
    <w:rsid w:val="000D2956"/>
    <w:rsid w:val="000E7ABE"/>
    <w:rsid w:val="000F7B14"/>
    <w:rsid w:val="0011704E"/>
    <w:rsid w:val="001337EC"/>
    <w:rsid w:val="00165263"/>
    <w:rsid w:val="00173774"/>
    <w:rsid w:val="001B3103"/>
    <w:rsid w:val="00261DE3"/>
    <w:rsid w:val="002A52EE"/>
    <w:rsid w:val="00342F8F"/>
    <w:rsid w:val="00354C10"/>
    <w:rsid w:val="00390097"/>
    <w:rsid w:val="00402819"/>
    <w:rsid w:val="00406AFF"/>
    <w:rsid w:val="00410D9D"/>
    <w:rsid w:val="0049535B"/>
    <w:rsid w:val="004968F6"/>
    <w:rsid w:val="0049761D"/>
    <w:rsid w:val="004B41B9"/>
    <w:rsid w:val="004C45AA"/>
    <w:rsid w:val="00517839"/>
    <w:rsid w:val="00524E31"/>
    <w:rsid w:val="00544878"/>
    <w:rsid w:val="00545055"/>
    <w:rsid w:val="005720BB"/>
    <w:rsid w:val="00573FA4"/>
    <w:rsid w:val="00605BA2"/>
    <w:rsid w:val="00621087"/>
    <w:rsid w:val="0063525D"/>
    <w:rsid w:val="006844E9"/>
    <w:rsid w:val="00690016"/>
    <w:rsid w:val="006A1266"/>
    <w:rsid w:val="006D2807"/>
    <w:rsid w:val="00740B76"/>
    <w:rsid w:val="007812BE"/>
    <w:rsid w:val="007F233D"/>
    <w:rsid w:val="007F3D9A"/>
    <w:rsid w:val="00877DFA"/>
    <w:rsid w:val="009C1239"/>
    <w:rsid w:val="009D40C6"/>
    <w:rsid w:val="00A0006F"/>
    <w:rsid w:val="00A465D7"/>
    <w:rsid w:val="00A85ABB"/>
    <w:rsid w:val="00A90F64"/>
    <w:rsid w:val="00AA2805"/>
    <w:rsid w:val="00AB564D"/>
    <w:rsid w:val="00AB56BF"/>
    <w:rsid w:val="00AF6196"/>
    <w:rsid w:val="00B214E3"/>
    <w:rsid w:val="00B67920"/>
    <w:rsid w:val="00B70CB0"/>
    <w:rsid w:val="00BA4016"/>
    <w:rsid w:val="00BC1305"/>
    <w:rsid w:val="00BD2DDF"/>
    <w:rsid w:val="00C04C82"/>
    <w:rsid w:val="00C30E5C"/>
    <w:rsid w:val="00C85E4B"/>
    <w:rsid w:val="00C904B7"/>
    <w:rsid w:val="00D30CE5"/>
    <w:rsid w:val="00D91825"/>
    <w:rsid w:val="00DA7B74"/>
    <w:rsid w:val="00E10690"/>
    <w:rsid w:val="00E25296"/>
    <w:rsid w:val="00E26857"/>
    <w:rsid w:val="00E3760B"/>
    <w:rsid w:val="00E453F2"/>
    <w:rsid w:val="00E65CD4"/>
    <w:rsid w:val="00E75522"/>
    <w:rsid w:val="00F2145B"/>
    <w:rsid w:val="00F602B8"/>
    <w:rsid w:val="00FC56EF"/>
    <w:rsid w:val="00FF1042"/>
    <w:rsid w:val="02043A9C"/>
    <w:rsid w:val="07F44391"/>
    <w:rsid w:val="0A2C4EEA"/>
    <w:rsid w:val="0C8743B2"/>
    <w:rsid w:val="0D997000"/>
    <w:rsid w:val="12CB748F"/>
    <w:rsid w:val="13D43477"/>
    <w:rsid w:val="18E14A2E"/>
    <w:rsid w:val="1A3736C4"/>
    <w:rsid w:val="1BAE4232"/>
    <w:rsid w:val="253E5DD7"/>
    <w:rsid w:val="270F3EC2"/>
    <w:rsid w:val="29253DD4"/>
    <w:rsid w:val="29F61E77"/>
    <w:rsid w:val="315C12F2"/>
    <w:rsid w:val="33BE3951"/>
    <w:rsid w:val="36317945"/>
    <w:rsid w:val="3A3F7562"/>
    <w:rsid w:val="3A8A740F"/>
    <w:rsid w:val="3A8D681F"/>
    <w:rsid w:val="3E267F90"/>
    <w:rsid w:val="3F102CB0"/>
    <w:rsid w:val="40477D94"/>
    <w:rsid w:val="447B46D8"/>
    <w:rsid w:val="44FA03E5"/>
    <w:rsid w:val="4548124F"/>
    <w:rsid w:val="45844D42"/>
    <w:rsid w:val="4701644F"/>
    <w:rsid w:val="47A7473F"/>
    <w:rsid w:val="489407C1"/>
    <w:rsid w:val="48E442B2"/>
    <w:rsid w:val="49A44562"/>
    <w:rsid w:val="4B064C53"/>
    <w:rsid w:val="4B5C0FF4"/>
    <w:rsid w:val="4BA04E04"/>
    <w:rsid w:val="4BD50D83"/>
    <w:rsid w:val="4F4D3E21"/>
    <w:rsid w:val="504A0F22"/>
    <w:rsid w:val="5102309D"/>
    <w:rsid w:val="584E5E80"/>
    <w:rsid w:val="59745DBA"/>
    <w:rsid w:val="5A383AAF"/>
    <w:rsid w:val="5B21505B"/>
    <w:rsid w:val="5E94373E"/>
    <w:rsid w:val="5F950717"/>
    <w:rsid w:val="601C6962"/>
    <w:rsid w:val="60A86CD2"/>
    <w:rsid w:val="62A6298B"/>
    <w:rsid w:val="64134821"/>
    <w:rsid w:val="64734D08"/>
    <w:rsid w:val="653F31C3"/>
    <w:rsid w:val="65643AC1"/>
    <w:rsid w:val="68F249C7"/>
    <w:rsid w:val="696C7C5D"/>
    <w:rsid w:val="6A43790A"/>
    <w:rsid w:val="6B39476E"/>
    <w:rsid w:val="6C2C3377"/>
    <w:rsid w:val="6C2F3F78"/>
    <w:rsid w:val="6C322450"/>
    <w:rsid w:val="6D731E07"/>
    <w:rsid w:val="725366AE"/>
    <w:rsid w:val="72A83C66"/>
    <w:rsid w:val="73AC36D1"/>
    <w:rsid w:val="742222A6"/>
    <w:rsid w:val="79552B76"/>
    <w:rsid w:val="7A7F6D73"/>
    <w:rsid w:val="7BA104BD"/>
    <w:rsid w:val="7C690C18"/>
    <w:rsid w:val="7C6D1FD0"/>
    <w:rsid w:val="7CA12A1B"/>
    <w:rsid w:val="7D1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5DC321-114B-4F10-8CBB-2D9E435AF4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3348</Words>
  <Characters>3429</Characters>
  <Lines>50</Lines>
  <Paragraphs>14</Paragraphs>
  <TotalTime>51</TotalTime>
  <ScaleCrop>false</ScaleCrop>
  <LinksUpToDate>false</LinksUpToDate>
  <CharactersWithSpaces>3480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2022-11-04T12:18:00Z</dcterms:created>
  <dc:creator>hp</dc:creator>
  <cp:lastModifiedBy>白建颖</cp:lastModifiedBy>
  <dcterms:modified xsi:type="dcterms:W3CDTF">2023-04-28T03:32:25Z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013EE8465068448B9A463444EDAB3BBB_13</vt:lpwstr>
  </property>
</Properties>
</file>