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5" w:rsidRDefault="00487045" w:rsidP="00487045">
      <w:pPr>
        <w:spacing w:line="360" w:lineRule="auto"/>
        <w:jc w:val="left"/>
        <w:outlineLvl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：</w:t>
      </w:r>
    </w:p>
    <w:p w:rsidR="00487045" w:rsidRDefault="00487045" w:rsidP="00487045">
      <w:pPr>
        <w:widowControl/>
        <w:spacing w:line="480" w:lineRule="exact"/>
        <w:jc w:val="center"/>
        <w:rPr>
          <w:rFonts w:ascii="黑体" w:eastAsia="黑体" w:hAnsi="宋体"/>
          <w:b/>
          <w:bCs/>
          <w:kern w:val="0"/>
          <w:sz w:val="30"/>
          <w:szCs w:val="30"/>
        </w:rPr>
      </w:pP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>征</w:t>
      </w:r>
      <w:r>
        <w:rPr>
          <w:rFonts w:ascii="黑体" w:eastAsia="黑体" w:hAnsi="宋体"/>
          <w:b/>
          <w:bCs/>
          <w:kern w:val="0"/>
          <w:sz w:val="30"/>
          <w:szCs w:val="30"/>
        </w:rPr>
        <w:t xml:space="preserve">   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>稿</w:t>
      </w:r>
      <w:r>
        <w:rPr>
          <w:rFonts w:ascii="黑体" w:eastAsia="黑体" w:hAnsi="宋体"/>
          <w:b/>
          <w:bCs/>
          <w:kern w:val="0"/>
          <w:sz w:val="30"/>
          <w:szCs w:val="30"/>
        </w:rPr>
        <w:t xml:space="preserve">   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>简</w:t>
      </w:r>
      <w:r>
        <w:rPr>
          <w:rFonts w:ascii="黑体" w:eastAsia="黑体" w:hAnsi="宋体"/>
          <w:b/>
          <w:bCs/>
          <w:kern w:val="0"/>
          <w:sz w:val="30"/>
          <w:szCs w:val="30"/>
        </w:rPr>
        <w:t xml:space="preserve">   </w:t>
      </w:r>
      <w:r>
        <w:rPr>
          <w:rFonts w:ascii="黑体" w:eastAsia="黑体" w:hAnsi="宋体" w:hint="eastAsia"/>
          <w:b/>
          <w:bCs/>
          <w:kern w:val="0"/>
          <w:sz w:val="30"/>
          <w:szCs w:val="30"/>
        </w:rPr>
        <w:t>则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sz w:val="24"/>
          <w:szCs w:val="24"/>
        </w:rPr>
        <w:t>、稿件正文格式：来稿一律采用科技期刊论文格式的电子稿，尽可能附打印稿。正文格式依次如下：中文题目、作者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作者单位、邮编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、摘要及关键词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尽量采用中英文对照形式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，文末列出主要的参考文献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应在正文中标注序号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、作者本人简介、作者联系方式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包括详细通讯地址、邮编、联系电话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。</w:t>
      </w:r>
    </w:p>
    <w:p w:rsidR="00487045" w:rsidRDefault="00487045" w:rsidP="00487045">
      <w:pPr>
        <w:spacing w:line="400" w:lineRule="exact"/>
        <w:ind w:firstLineChars="200" w:firstLine="480"/>
        <w:outlineLvl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sz w:val="24"/>
          <w:szCs w:val="24"/>
        </w:rPr>
        <w:t>、来稿论文具体要求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(1) </w:t>
      </w:r>
      <w:r>
        <w:rPr>
          <w:rFonts w:ascii="微软雅黑" w:eastAsia="微软雅黑" w:hAnsi="微软雅黑" w:cs="宋体" w:hint="eastAsia"/>
          <w:sz w:val="24"/>
          <w:szCs w:val="24"/>
        </w:rPr>
        <w:t>文稿力求论点鲜明，论证严密，数据准确，材料可靠，条理清晰，文字简洁，通俗易懂。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(2) </w:t>
      </w:r>
      <w:r>
        <w:rPr>
          <w:rFonts w:ascii="微软雅黑" w:eastAsia="微软雅黑" w:hAnsi="微软雅黑" w:cs="宋体" w:hint="eastAsia"/>
          <w:sz w:val="24"/>
          <w:szCs w:val="24"/>
        </w:rPr>
        <w:t>科研报告的篇幅一般不宜超过</w:t>
      </w:r>
      <w:r>
        <w:rPr>
          <w:rFonts w:ascii="微软雅黑" w:eastAsia="微软雅黑" w:hAnsi="微软雅黑"/>
          <w:sz w:val="24"/>
          <w:szCs w:val="24"/>
        </w:rPr>
        <w:t>5000</w:t>
      </w:r>
      <w:r>
        <w:rPr>
          <w:rFonts w:ascii="微软雅黑" w:eastAsia="微软雅黑" w:hAnsi="微软雅黑" w:cs="宋体" w:hint="eastAsia"/>
          <w:sz w:val="24"/>
          <w:szCs w:val="24"/>
        </w:rPr>
        <w:t>字，专论和综述不超过</w:t>
      </w:r>
      <w:r>
        <w:rPr>
          <w:rFonts w:ascii="微软雅黑" w:eastAsia="微软雅黑" w:hAnsi="微软雅黑"/>
          <w:sz w:val="24"/>
          <w:szCs w:val="24"/>
        </w:rPr>
        <w:t>6000</w:t>
      </w:r>
      <w:r>
        <w:rPr>
          <w:rFonts w:ascii="微软雅黑" w:eastAsia="微软雅黑" w:hAnsi="微软雅黑" w:cs="宋体" w:hint="eastAsia"/>
          <w:sz w:val="24"/>
          <w:szCs w:val="24"/>
        </w:rPr>
        <w:t>字。一般在</w:t>
      </w:r>
      <w:r>
        <w:rPr>
          <w:rFonts w:ascii="微软雅黑" w:eastAsia="微软雅黑" w:hAnsi="微软雅黑"/>
          <w:sz w:val="24"/>
          <w:szCs w:val="24"/>
        </w:rPr>
        <w:t>3500</w:t>
      </w:r>
      <w:r>
        <w:rPr>
          <w:rFonts w:ascii="微软雅黑" w:eastAsia="微软雅黑" w:hAnsi="微软雅黑" w:cs="宋体" w:hint="eastAsia"/>
          <w:sz w:val="24"/>
          <w:szCs w:val="24"/>
        </w:rPr>
        <w:t>字以内为宜。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(3) </w:t>
      </w:r>
      <w:r>
        <w:rPr>
          <w:rFonts w:ascii="微软雅黑" w:eastAsia="微软雅黑" w:hAnsi="微软雅黑" w:cs="宋体" w:hint="eastAsia"/>
          <w:sz w:val="24"/>
          <w:szCs w:val="24"/>
        </w:rPr>
        <w:t>正文中的量纲、单位、请使用中华人民共和国法定计量单位。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(4) </w:t>
      </w:r>
      <w:r>
        <w:rPr>
          <w:rFonts w:ascii="微软雅黑" w:eastAsia="微软雅黑" w:hAnsi="微软雅黑" w:cs="宋体" w:hint="eastAsia"/>
          <w:sz w:val="24"/>
          <w:szCs w:val="24"/>
        </w:rPr>
        <w:t>准确使用标点符号，章节编码按次序使用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3…….1.1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1.2</w:t>
      </w:r>
      <w:r>
        <w:rPr>
          <w:rFonts w:ascii="微软雅黑" w:eastAsia="微软雅黑" w:hAnsi="微软雅黑" w:cs="宋体" w:hint="eastAsia"/>
          <w:sz w:val="24"/>
          <w:szCs w:val="24"/>
        </w:rPr>
        <w:t>、</w:t>
      </w:r>
      <w:r>
        <w:rPr>
          <w:rFonts w:ascii="微软雅黑" w:eastAsia="微软雅黑" w:hAnsi="微软雅黑"/>
          <w:sz w:val="24"/>
          <w:szCs w:val="24"/>
        </w:rPr>
        <w:t>1.3……</w:t>
      </w:r>
      <w:r>
        <w:rPr>
          <w:rFonts w:ascii="微软雅黑" w:eastAsia="微软雅黑" w:hAnsi="微软雅黑" w:cs="宋体" w:hint="eastAsia"/>
          <w:sz w:val="24"/>
          <w:szCs w:val="24"/>
        </w:rPr>
        <w:t>，也可使用</w:t>
      </w:r>
      <w:r>
        <w:rPr>
          <w:rFonts w:ascii="微软雅黑" w:eastAsia="微软雅黑" w:hAnsi="微软雅黑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sz w:val="24"/>
          <w:szCs w:val="24"/>
        </w:rPr>
        <w:t>）、</w:t>
      </w:r>
      <w:r>
        <w:rPr>
          <w:rFonts w:ascii="微软雅黑" w:eastAsia="微软雅黑" w:hAnsi="微软雅黑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sz w:val="24"/>
          <w:szCs w:val="24"/>
        </w:rPr>
        <w:t>）、</w:t>
      </w:r>
      <w:r>
        <w:rPr>
          <w:rFonts w:ascii="微软雅黑" w:eastAsia="微软雅黑" w:hAnsi="微软雅黑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sz w:val="24"/>
          <w:szCs w:val="24"/>
        </w:rPr>
        <w:t>）</w:t>
      </w:r>
      <w:r>
        <w:rPr>
          <w:rFonts w:ascii="微软雅黑" w:eastAsia="微软雅黑" w:hAnsi="微软雅黑"/>
          <w:sz w:val="24"/>
          <w:szCs w:val="24"/>
        </w:rPr>
        <w:t>……</w:t>
      </w:r>
      <w:r>
        <w:rPr>
          <w:rFonts w:ascii="微软雅黑" w:eastAsia="微软雅黑" w:hAnsi="微软雅黑" w:cs="宋体" w:hint="eastAsia"/>
          <w:sz w:val="24"/>
          <w:szCs w:val="24"/>
        </w:rPr>
        <w:t>等格式。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(5) </w:t>
      </w:r>
      <w:r>
        <w:rPr>
          <w:rFonts w:ascii="微软雅黑" w:eastAsia="微软雅黑" w:hAnsi="微软雅黑" w:cs="宋体" w:hint="eastAsia"/>
          <w:sz w:val="24"/>
          <w:szCs w:val="24"/>
        </w:rPr>
        <w:t>文中插图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照片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或表格以少而精为宜，正文已经表达清楚的，勿再加图、表。所有图、表应标明图名、表名及其编号。一般，制图尺寸在</w:t>
      </w:r>
      <w:r>
        <w:rPr>
          <w:rFonts w:ascii="微软雅黑" w:eastAsia="微软雅黑" w:hAnsi="微软雅黑"/>
          <w:sz w:val="24"/>
          <w:szCs w:val="24"/>
        </w:rPr>
        <w:t>10cm</w:t>
      </w:r>
      <w:r>
        <w:rPr>
          <w:rFonts w:ascii="微软雅黑" w:eastAsia="微软雅黑" w:hAnsi="微软雅黑" w:cs="宋体" w:hint="eastAsia"/>
          <w:sz w:val="24"/>
          <w:szCs w:val="24"/>
        </w:rPr>
        <w:t>以内，照片务求清晰。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(6) </w:t>
      </w:r>
      <w:r>
        <w:rPr>
          <w:rFonts w:ascii="微软雅黑" w:eastAsia="微软雅黑" w:hAnsi="微软雅黑" w:cs="宋体" w:hint="eastAsia"/>
          <w:sz w:val="24"/>
          <w:szCs w:val="24"/>
        </w:rPr>
        <w:t>外文及算式应准确、清楚，特别应注意易混淆的外文字母大小写、正斜体、上下角、希腊文与英文等。</w:t>
      </w:r>
    </w:p>
    <w:p w:rsidR="00487045" w:rsidRDefault="00487045" w:rsidP="00487045">
      <w:pPr>
        <w:spacing w:line="400" w:lineRule="exact"/>
        <w:ind w:firstLineChars="200" w:firstLine="480"/>
        <w:outlineLvl w:val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sz w:val="24"/>
          <w:szCs w:val="24"/>
        </w:rPr>
        <w:t>、参考文献应择其主要者引入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3.1 </w:t>
      </w:r>
      <w:r>
        <w:rPr>
          <w:rFonts w:ascii="微软雅黑" w:eastAsia="微软雅黑" w:hAnsi="微软雅黑" w:cs="宋体" w:hint="eastAsia"/>
          <w:sz w:val="24"/>
          <w:szCs w:val="24"/>
        </w:rPr>
        <w:t>文献如发表在期刊，请分别按下列次序注明：作者，文献题名，期刊名，期刊年份，卷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期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，页码，例如：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[1]</w:t>
      </w:r>
      <w:r>
        <w:rPr>
          <w:rFonts w:ascii="微软雅黑" w:eastAsia="微软雅黑" w:hAnsi="微软雅黑" w:cs="宋体" w:hint="eastAsia"/>
          <w:sz w:val="24"/>
          <w:szCs w:val="24"/>
        </w:rPr>
        <w:t>岳××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活性炭在饮用水处理中的应用</w:t>
      </w:r>
      <w:r>
        <w:rPr>
          <w:rFonts w:ascii="微软雅黑" w:eastAsia="微软雅黑" w:hAnsi="微软雅黑"/>
          <w:sz w:val="24"/>
          <w:szCs w:val="24"/>
        </w:rPr>
        <w:t>[J].</w:t>
      </w:r>
      <w:r>
        <w:rPr>
          <w:rFonts w:ascii="微软雅黑" w:eastAsia="微软雅黑" w:hAnsi="微软雅黑" w:cs="宋体" w:hint="eastAsia"/>
          <w:sz w:val="24"/>
          <w:szCs w:val="24"/>
        </w:rPr>
        <w:t>净水技术</w:t>
      </w:r>
      <w:r>
        <w:rPr>
          <w:rFonts w:ascii="微软雅黑" w:eastAsia="微软雅黑" w:hAnsi="微软雅黑"/>
          <w:sz w:val="24"/>
          <w:szCs w:val="24"/>
        </w:rPr>
        <w:t>,2000,18(1):</w:t>
      </w:r>
      <w:proofErr w:type="gramStart"/>
      <w:r>
        <w:rPr>
          <w:rFonts w:ascii="微软雅黑" w:eastAsia="微软雅黑" w:hAnsi="微软雅黑"/>
          <w:sz w:val="24"/>
          <w:szCs w:val="24"/>
        </w:rPr>
        <w:t>36-40.</w:t>
      </w:r>
      <w:proofErr w:type="gramEnd"/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[2]</w:t>
      </w:r>
      <w:r>
        <w:rPr>
          <w:rFonts w:ascii="微软雅黑" w:eastAsia="微软雅黑" w:hAnsi="微软雅黑" w:cs="宋体" w:hint="eastAsia"/>
          <w:sz w:val="24"/>
          <w:szCs w:val="24"/>
        </w:rPr>
        <w:t>吴××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非开挖技术在市政公用设施建设中的应用</w:t>
      </w:r>
      <w:r>
        <w:rPr>
          <w:rFonts w:ascii="微软雅黑" w:eastAsia="微软雅黑" w:hAnsi="微软雅黑"/>
          <w:sz w:val="24"/>
          <w:szCs w:val="24"/>
        </w:rPr>
        <w:t>[J].</w:t>
      </w:r>
      <w:r>
        <w:rPr>
          <w:rFonts w:ascii="微软雅黑" w:eastAsia="微软雅黑" w:hAnsi="微软雅黑" w:cs="宋体" w:hint="eastAsia"/>
          <w:sz w:val="24"/>
          <w:szCs w:val="24"/>
        </w:rPr>
        <w:t>城市道路与防洪</w:t>
      </w:r>
      <w:r>
        <w:rPr>
          <w:rFonts w:ascii="微软雅黑" w:eastAsia="微软雅黑" w:hAnsi="微软雅黑"/>
          <w:sz w:val="24"/>
          <w:szCs w:val="24"/>
        </w:rPr>
        <w:t>,2006,11(6).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[3] G L Amy, M D </w:t>
      </w:r>
      <w:proofErr w:type="spellStart"/>
      <w:r>
        <w:rPr>
          <w:rFonts w:ascii="微软雅黑" w:eastAsia="微软雅黑" w:hAnsi="微软雅黑"/>
          <w:sz w:val="24"/>
          <w:szCs w:val="24"/>
        </w:rPr>
        <w:t>Tonny</w:t>
      </w:r>
      <w:proofErr w:type="spellEnd"/>
      <w:r>
        <w:rPr>
          <w:rFonts w:ascii="微软雅黑" w:eastAsia="微软雅黑" w:hAnsi="微软雅黑"/>
          <w:sz w:val="24"/>
          <w:szCs w:val="24"/>
        </w:rPr>
        <w:t>, Molecular size distribution of dissolved organic matter [J].AWWA</w:t>
      </w:r>
      <w:proofErr w:type="gramStart"/>
      <w:r>
        <w:rPr>
          <w:rFonts w:ascii="微软雅黑" w:eastAsia="微软雅黑" w:hAnsi="微软雅黑"/>
          <w:sz w:val="24"/>
          <w:szCs w:val="24"/>
        </w:rPr>
        <w:t>,1992,84</w:t>
      </w:r>
      <w:proofErr w:type="gramEnd"/>
      <w:r>
        <w:rPr>
          <w:rFonts w:ascii="微软雅黑" w:eastAsia="微软雅黑" w:hAnsi="微软雅黑"/>
          <w:sz w:val="24"/>
          <w:szCs w:val="24"/>
        </w:rPr>
        <w:t>(3):65-80.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3.2 </w:t>
      </w:r>
      <w:r>
        <w:rPr>
          <w:rFonts w:ascii="微软雅黑" w:eastAsia="微软雅黑" w:hAnsi="微软雅黑" w:cs="宋体" w:hint="eastAsia"/>
          <w:sz w:val="24"/>
          <w:szCs w:val="24"/>
        </w:rPr>
        <w:t>文献如为图书或手册，请分别按下列次序注明：作者，书名，出版地，出版单位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含版次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，年份，页码，例如：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[1]</w:t>
      </w:r>
      <w:r>
        <w:rPr>
          <w:rFonts w:ascii="微软雅黑" w:eastAsia="微软雅黑" w:hAnsi="微软雅黑" w:cs="宋体" w:hint="eastAsia"/>
          <w:sz w:val="24"/>
          <w:szCs w:val="24"/>
        </w:rPr>
        <w:t>王×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王××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饮用水深度处理技术</w:t>
      </w:r>
      <w:r>
        <w:rPr>
          <w:rFonts w:ascii="微软雅黑" w:eastAsia="微软雅黑" w:hAnsi="微软雅黑"/>
          <w:sz w:val="24"/>
          <w:szCs w:val="24"/>
        </w:rPr>
        <w:t>[M].</w:t>
      </w:r>
      <w:r>
        <w:rPr>
          <w:rFonts w:ascii="微软雅黑" w:eastAsia="微软雅黑" w:hAnsi="微软雅黑" w:cs="宋体" w:hint="eastAsia"/>
          <w:sz w:val="24"/>
          <w:szCs w:val="24"/>
        </w:rPr>
        <w:t>北京</w:t>
      </w:r>
      <w:r>
        <w:rPr>
          <w:rFonts w:ascii="微软雅黑" w:eastAsia="微软雅黑" w:hAnsi="微软雅黑"/>
          <w:sz w:val="24"/>
          <w:szCs w:val="24"/>
        </w:rPr>
        <w:t>:</w:t>
      </w:r>
      <w:r>
        <w:rPr>
          <w:rFonts w:ascii="微软雅黑" w:eastAsia="微软雅黑" w:hAnsi="微软雅黑" w:cs="宋体" w:hint="eastAsia"/>
          <w:sz w:val="24"/>
          <w:szCs w:val="24"/>
        </w:rPr>
        <w:t>化学工业出版社</w:t>
      </w:r>
      <w:r>
        <w:rPr>
          <w:rFonts w:ascii="微软雅黑" w:eastAsia="微软雅黑" w:hAnsi="微软雅黑"/>
          <w:sz w:val="24"/>
          <w:szCs w:val="24"/>
        </w:rPr>
        <w:t>,2002,165~239.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[2]</w:t>
      </w:r>
      <w:r>
        <w:rPr>
          <w:rFonts w:ascii="微软雅黑" w:eastAsia="微软雅黑" w:hAnsi="微软雅黑" w:cs="宋体" w:hint="eastAsia"/>
          <w:sz w:val="24"/>
          <w:szCs w:val="24"/>
        </w:rPr>
        <w:t>孙××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实用给水排水工程施工手册</w:t>
      </w:r>
      <w:r>
        <w:rPr>
          <w:rFonts w:ascii="微软雅黑" w:eastAsia="微软雅黑" w:hAnsi="微软雅黑"/>
          <w:sz w:val="24"/>
          <w:szCs w:val="24"/>
        </w:rPr>
        <w:t>[M].</w:t>
      </w:r>
      <w:r>
        <w:rPr>
          <w:rFonts w:ascii="微软雅黑" w:eastAsia="微软雅黑" w:hAnsi="微软雅黑" w:cs="宋体" w:hint="eastAsia"/>
          <w:sz w:val="24"/>
          <w:szCs w:val="24"/>
        </w:rPr>
        <w:t>北京</w:t>
      </w:r>
      <w:r>
        <w:rPr>
          <w:rFonts w:ascii="微软雅黑" w:eastAsia="微软雅黑" w:hAnsi="微软雅黑"/>
          <w:sz w:val="24"/>
          <w:szCs w:val="24"/>
        </w:rPr>
        <w:t>:</w:t>
      </w:r>
      <w:r>
        <w:rPr>
          <w:rFonts w:ascii="微软雅黑" w:eastAsia="微软雅黑" w:hAnsi="微软雅黑" w:cs="宋体" w:hint="eastAsia"/>
          <w:sz w:val="24"/>
          <w:szCs w:val="24"/>
        </w:rPr>
        <w:t>清华大学出版社</w:t>
      </w:r>
      <w:r>
        <w:rPr>
          <w:rFonts w:ascii="微软雅黑" w:eastAsia="微软雅黑" w:hAnsi="微软雅黑"/>
          <w:sz w:val="24"/>
          <w:szCs w:val="24"/>
        </w:rPr>
        <w:t>,2003.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3.3 </w:t>
      </w:r>
      <w:r>
        <w:rPr>
          <w:rFonts w:ascii="微软雅黑" w:eastAsia="微软雅黑" w:hAnsi="微软雅黑" w:cs="宋体" w:hint="eastAsia"/>
          <w:sz w:val="24"/>
          <w:szCs w:val="24"/>
        </w:rPr>
        <w:t>文献如为本国或国外标准</w:t>
      </w:r>
      <w:r>
        <w:rPr>
          <w:rFonts w:ascii="微软雅黑" w:eastAsia="微软雅黑" w:hAnsi="微软雅黑"/>
          <w:sz w:val="24"/>
          <w:szCs w:val="24"/>
        </w:rPr>
        <w:t>(</w:t>
      </w:r>
      <w:proofErr w:type="gramStart"/>
      <w:r>
        <w:rPr>
          <w:rFonts w:ascii="微软雅黑" w:eastAsia="微软雅黑" w:hAnsi="微软雅黑" w:cs="宋体" w:hint="eastAsia"/>
          <w:sz w:val="24"/>
          <w:szCs w:val="24"/>
        </w:rPr>
        <w:t>含规范</w:t>
      </w:r>
      <w:proofErr w:type="gramEnd"/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，请分别按下列次序注明：标准号</w:t>
      </w:r>
      <w:r>
        <w:rPr>
          <w:rFonts w:ascii="微软雅黑" w:eastAsia="微软雅黑" w:hAnsi="微软雅黑"/>
          <w:sz w:val="24"/>
          <w:szCs w:val="24"/>
        </w:rPr>
        <w:t>(</w:t>
      </w:r>
      <w:r>
        <w:rPr>
          <w:rFonts w:ascii="微软雅黑" w:eastAsia="微软雅黑" w:hAnsi="微软雅黑" w:cs="宋体" w:hint="eastAsia"/>
          <w:sz w:val="24"/>
          <w:szCs w:val="24"/>
        </w:rPr>
        <w:t>包括国家代号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 w:cs="宋体" w:hint="eastAsia"/>
          <w:sz w:val="24"/>
          <w:szCs w:val="24"/>
        </w:rPr>
        <w:t>，颁布年份，标准名称，例如：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lastRenderedPageBreak/>
        <w:t>GB3838-2002</w:t>
      </w:r>
      <w:r>
        <w:rPr>
          <w:rFonts w:ascii="微软雅黑" w:eastAsia="微软雅黑" w:hAnsi="微软雅黑" w:cs="宋体" w:hint="eastAsia"/>
          <w:sz w:val="24"/>
          <w:szCs w:val="24"/>
        </w:rPr>
        <w:t>，地表水环境质量评价标准</w:t>
      </w:r>
      <w:r>
        <w:rPr>
          <w:rFonts w:ascii="微软雅黑" w:eastAsia="微软雅黑" w:hAnsi="微软雅黑"/>
          <w:sz w:val="24"/>
          <w:szCs w:val="24"/>
        </w:rPr>
        <w:t>[S]</w:t>
      </w:r>
      <w:r>
        <w:rPr>
          <w:rFonts w:ascii="微软雅黑" w:eastAsia="微软雅黑" w:hAnsi="微软雅黑" w:cs="宋体" w:hint="eastAsia"/>
          <w:sz w:val="24"/>
          <w:szCs w:val="24"/>
        </w:rPr>
        <w:t>、中华人民共和国卫生部卫生法制与监督司，生活饮用水规范</w:t>
      </w:r>
      <w:r>
        <w:rPr>
          <w:rFonts w:ascii="微软雅黑" w:eastAsia="微软雅黑" w:hAnsi="微软雅黑"/>
          <w:sz w:val="24"/>
          <w:szCs w:val="24"/>
        </w:rPr>
        <w:t>[S]2001,6</w:t>
      </w:r>
      <w:r>
        <w:rPr>
          <w:rFonts w:ascii="微软雅黑" w:eastAsia="微软雅黑" w:hAnsi="微软雅黑" w:cs="宋体" w:hint="eastAsia"/>
          <w:sz w:val="24"/>
          <w:szCs w:val="24"/>
        </w:rPr>
        <w:t>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国家标准代号中，通常中华人民共和国国家标准写成</w:t>
      </w:r>
      <w:r>
        <w:rPr>
          <w:rFonts w:ascii="微软雅黑" w:eastAsia="微软雅黑" w:hAnsi="微软雅黑"/>
          <w:sz w:val="24"/>
          <w:szCs w:val="24"/>
        </w:rPr>
        <w:t>GB</w:t>
      </w:r>
      <w:r>
        <w:rPr>
          <w:rFonts w:ascii="微软雅黑" w:eastAsia="微软雅黑" w:hAnsi="微软雅黑" w:cs="宋体" w:hint="eastAsia"/>
          <w:sz w:val="24"/>
          <w:szCs w:val="24"/>
        </w:rPr>
        <w:t>、英国标准</w:t>
      </w:r>
      <w:r>
        <w:rPr>
          <w:rFonts w:ascii="微软雅黑" w:eastAsia="微软雅黑" w:hAnsi="微软雅黑"/>
          <w:sz w:val="24"/>
          <w:szCs w:val="24"/>
        </w:rPr>
        <w:t>BS</w:t>
      </w:r>
      <w:r>
        <w:rPr>
          <w:rFonts w:ascii="微软雅黑" w:eastAsia="微软雅黑" w:hAnsi="微软雅黑" w:cs="宋体" w:hint="eastAsia"/>
          <w:sz w:val="24"/>
          <w:szCs w:val="24"/>
        </w:rPr>
        <w:t>、日本工业标准</w:t>
      </w:r>
      <w:r>
        <w:rPr>
          <w:rFonts w:ascii="微软雅黑" w:eastAsia="微软雅黑" w:hAnsi="微软雅黑"/>
          <w:sz w:val="24"/>
          <w:szCs w:val="24"/>
        </w:rPr>
        <w:t>JIS</w:t>
      </w:r>
      <w:r>
        <w:rPr>
          <w:rFonts w:ascii="微软雅黑" w:eastAsia="微软雅黑" w:hAnsi="微软雅黑" w:cs="宋体" w:hint="eastAsia"/>
          <w:sz w:val="24"/>
          <w:szCs w:val="24"/>
        </w:rPr>
        <w:t>、俄国标准</w:t>
      </w:r>
      <w:r>
        <w:rPr>
          <w:rFonts w:ascii="微软雅黑" w:eastAsia="微软雅黑" w:hAnsi="微软雅黑"/>
          <w:sz w:val="24"/>
          <w:szCs w:val="24"/>
        </w:rPr>
        <w:t>GOST</w:t>
      </w:r>
      <w:r>
        <w:rPr>
          <w:rFonts w:ascii="微软雅黑" w:eastAsia="微软雅黑" w:hAnsi="微软雅黑" w:cs="宋体" w:hint="eastAsia"/>
          <w:sz w:val="24"/>
          <w:szCs w:val="24"/>
        </w:rPr>
        <w:t>、德国标准</w:t>
      </w:r>
      <w:r>
        <w:rPr>
          <w:rFonts w:ascii="微软雅黑" w:eastAsia="微软雅黑" w:hAnsi="微软雅黑"/>
          <w:sz w:val="24"/>
          <w:szCs w:val="24"/>
        </w:rPr>
        <w:t>DIN</w:t>
      </w:r>
      <w:r>
        <w:rPr>
          <w:rFonts w:ascii="微软雅黑" w:eastAsia="微软雅黑" w:hAnsi="微软雅黑" w:cs="宋体" w:hint="eastAsia"/>
          <w:sz w:val="24"/>
          <w:szCs w:val="24"/>
        </w:rPr>
        <w:t>等等。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3.4 </w:t>
      </w:r>
      <w:r>
        <w:rPr>
          <w:rFonts w:ascii="微软雅黑" w:eastAsia="微软雅黑" w:hAnsi="微软雅黑" w:cs="宋体" w:hint="eastAsia"/>
          <w:sz w:val="24"/>
          <w:szCs w:val="24"/>
        </w:rPr>
        <w:t>文献如为专利，请按下列次序注明：作者，专利名称，国别，专利号，颁布年月，例如：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刘××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一种抗液化排水刚性桩</w:t>
      </w:r>
      <w:r>
        <w:rPr>
          <w:rFonts w:ascii="微软雅黑" w:eastAsia="微软雅黑" w:hAnsi="微软雅黑"/>
          <w:sz w:val="24"/>
          <w:szCs w:val="24"/>
        </w:rPr>
        <w:t>,[ZL]</w:t>
      </w:r>
      <w:r>
        <w:rPr>
          <w:rFonts w:ascii="微软雅黑" w:eastAsia="微软雅黑" w:hAnsi="微软雅黑" w:cs="宋体" w:hint="eastAsia"/>
          <w:sz w:val="24"/>
          <w:szCs w:val="24"/>
        </w:rPr>
        <w:t>国家专利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专利号</w:t>
      </w:r>
      <w:r>
        <w:rPr>
          <w:rFonts w:ascii="微软雅黑" w:eastAsia="微软雅黑" w:hAnsi="微软雅黑"/>
          <w:sz w:val="24"/>
          <w:szCs w:val="24"/>
        </w:rPr>
        <w:t>ZL200520076660.4,2007.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3.5 </w:t>
      </w:r>
      <w:r>
        <w:rPr>
          <w:rFonts w:ascii="微软雅黑" w:eastAsia="微软雅黑" w:hAnsi="微软雅黑" w:cs="宋体" w:hint="eastAsia"/>
          <w:sz w:val="24"/>
          <w:szCs w:val="24"/>
        </w:rPr>
        <w:t>文献如引自工程规划或研究总结等报告，请按下列次序注明：作者、题名、出版年月，例如：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××设计院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××城市防洪工程总体规划</w:t>
      </w:r>
      <w:r>
        <w:rPr>
          <w:rFonts w:ascii="微软雅黑" w:eastAsia="微软雅黑" w:hAnsi="微软雅黑"/>
          <w:sz w:val="24"/>
          <w:szCs w:val="24"/>
        </w:rPr>
        <w:t>[R],2001.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宋体" w:hint="eastAsia"/>
          <w:sz w:val="24"/>
          <w:szCs w:val="24"/>
        </w:rPr>
        <w:t>张××</w:t>
      </w:r>
      <w:r>
        <w:rPr>
          <w:rFonts w:ascii="微软雅黑" w:eastAsia="微软雅黑" w:hAnsi="微软雅黑"/>
          <w:sz w:val="24"/>
          <w:szCs w:val="24"/>
        </w:rPr>
        <w:t>,</w:t>
      </w:r>
      <w:r>
        <w:rPr>
          <w:rFonts w:ascii="微软雅黑" w:eastAsia="微软雅黑" w:hAnsi="微软雅黑" w:cs="宋体" w:hint="eastAsia"/>
          <w:sz w:val="24"/>
          <w:szCs w:val="24"/>
        </w:rPr>
        <w:t>城市供水系统应急技术研究总结报告</w:t>
      </w:r>
      <w:r>
        <w:rPr>
          <w:rFonts w:ascii="微软雅黑" w:eastAsia="微软雅黑" w:hAnsi="微软雅黑"/>
          <w:sz w:val="24"/>
          <w:szCs w:val="24"/>
        </w:rPr>
        <w:t>[R],2009.</w:t>
      </w:r>
    </w:p>
    <w:p w:rsidR="00487045" w:rsidRDefault="00487045" w:rsidP="0048704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4. 若论文有专委会专家推荐，请将专家姓名及推荐意见填写在“备注”栏。</w:t>
      </w:r>
    </w:p>
    <w:p w:rsidR="00487045" w:rsidRDefault="00487045" w:rsidP="00487045">
      <w:pPr>
        <w:spacing w:before="156" w:line="400" w:lineRule="exact"/>
        <w:ind w:firstLineChars="98" w:firstLine="235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论文稿撰写规定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一、题目  三黑，一般不超过20个字。段前12磅，段后10磅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二、作者  小四仿宋，一般不超过5人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三、单位  小五宋，应著录全称（不用代号），一般应到系一级或室一级，所在省市名和邮政编码。例：（清华大学核能技术研究所，北京  100084）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四、摘要  六宋，200字以内。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五、关键词  六宋，5个左右，各词之间空一格分隔。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六、正文  五宋，文中一级标题四黑，段前、段后各加 0.5 行，二级标题小四黑，三级标题五黑，序号分别用“1”，“1.1”，“1.1.1”，顶格；表标题小五宋，在表上方，上空一行；图标题小五宋，在图下方，下空一行；表、图注：小五宋，在表、图下方，下空一行。图表中文字六宋。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七、参考文献  六宋，一般只</w:t>
      </w:r>
      <w:proofErr w:type="gramStart"/>
      <w:r>
        <w:rPr>
          <w:rFonts w:ascii="微软雅黑" w:eastAsia="微软雅黑" w:hAnsi="微软雅黑" w:hint="eastAsia"/>
          <w:color w:val="333333"/>
          <w:sz w:val="24"/>
          <w:szCs w:val="24"/>
        </w:rPr>
        <w:t>引正式</w:t>
      </w:r>
      <w:proofErr w:type="gramEnd"/>
      <w:r>
        <w:rPr>
          <w:rFonts w:ascii="微软雅黑" w:eastAsia="微软雅黑" w:hAnsi="微软雅黑" w:hint="eastAsia"/>
          <w:color w:val="333333"/>
          <w:sz w:val="24"/>
          <w:szCs w:val="24"/>
        </w:rPr>
        <w:t>出版过的文献，按在正文中被提及的先后排列各篇参考文献的序号，所有参考文献均应在正文中提及。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八、作者简介  六宋，务必提供第一作者或主要作者的简介，包括：姓名（出生年月），性别（民族  汉族可省略），籍贯，职称，学位，其他（简历，研究方向，Email，网址，联系电话等）。各项目务必填写完整，100字左右。会员请注明会员身份。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九、文章版式和页面设置：用Word2003或以下版本排版，通栏写作。A4竖排，页边距：上3.5cm，下2cm，左2.5cm、右2.5cm；页眉 1.5cm ，页脚 1.75cm；文档网络：行固定，行38，18磅。全文单</w:t>
      </w:r>
      <w:proofErr w:type="gramStart"/>
      <w:r>
        <w:rPr>
          <w:rFonts w:ascii="微软雅黑" w:eastAsia="微软雅黑" w:hAnsi="微软雅黑" w:hint="eastAsia"/>
          <w:color w:val="333333"/>
          <w:sz w:val="24"/>
          <w:szCs w:val="24"/>
        </w:rPr>
        <w:t>倍</w:t>
      </w:r>
      <w:proofErr w:type="gramEnd"/>
      <w:r>
        <w:rPr>
          <w:rFonts w:ascii="微软雅黑" w:eastAsia="微软雅黑" w:hAnsi="微软雅黑" w:hint="eastAsia"/>
          <w:color w:val="333333"/>
          <w:sz w:val="24"/>
          <w:szCs w:val="24"/>
        </w:rPr>
        <w:t>行距。</w:t>
      </w:r>
      <w:r>
        <w:rPr>
          <w:rStyle w:val="apple-converted-space"/>
          <w:rFonts w:ascii="微软雅黑" w:eastAsia="微软雅黑" w:hAnsi="微软雅黑" w:hint="eastAsia"/>
          <w:color w:val="333333"/>
          <w:sz w:val="24"/>
          <w:szCs w:val="24"/>
        </w:rPr>
        <w:t> </w:t>
      </w:r>
    </w:p>
    <w:p w:rsidR="00487045" w:rsidRDefault="00487045" w:rsidP="00487045">
      <w:pPr>
        <w:spacing w:line="400" w:lineRule="exact"/>
        <w:ind w:leftChars="114" w:left="239"/>
        <w:rPr>
          <w:rFonts w:ascii="微软雅黑" w:eastAsia="微软雅黑" w:hAnsi="微软雅黑"/>
          <w:color w:val="333333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十、篇幅限制：全文控制在 5000 字以内。</w:t>
      </w:r>
    </w:p>
    <w:p w:rsidR="00487045" w:rsidRDefault="00487045" w:rsidP="00487045">
      <w:pPr>
        <w:widowControl/>
        <w:spacing w:line="480" w:lineRule="exact"/>
        <w:jc w:val="left"/>
        <w:rPr>
          <w:b/>
          <w:bCs/>
          <w:sz w:val="24"/>
          <w:szCs w:val="24"/>
        </w:rPr>
      </w:pPr>
      <w:r>
        <w:br w:type="page"/>
      </w:r>
      <w:r>
        <w:rPr>
          <w:rFonts w:hint="eastAsia"/>
          <w:b/>
          <w:sz w:val="24"/>
          <w:szCs w:val="24"/>
        </w:rPr>
        <w:lastRenderedPageBreak/>
        <w:t>附件</w:t>
      </w:r>
      <w:r>
        <w:rPr>
          <w:b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487045" w:rsidRPr="00514103" w:rsidRDefault="00487045" w:rsidP="00487045">
      <w:pPr>
        <w:pStyle w:val="a3"/>
        <w:snapToGrid w:val="0"/>
        <w:spacing w:line="240" w:lineRule="auto"/>
        <w:rPr>
          <w:rFonts w:ascii="华文中宋" w:eastAsia="华文中宋" w:hAnsi="华文中宋"/>
          <w:lang w:val="en-US"/>
        </w:rPr>
      </w:pPr>
      <w:r w:rsidRPr="00514103">
        <w:rPr>
          <w:rFonts w:ascii="华文中宋" w:eastAsia="华文中宋" w:hAnsi="华文中宋" w:hint="eastAsia"/>
          <w:lang w:val="en-US"/>
        </w:rPr>
        <w:t>2024年</w:t>
      </w:r>
      <w:r w:rsidRPr="00514103">
        <w:rPr>
          <w:rFonts w:ascii="华文中宋" w:eastAsia="华文中宋" w:hAnsi="华文中宋" w:hint="eastAsia"/>
        </w:rPr>
        <w:t>上海市水利行业优秀科技论文评选参选申报表</w:t>
      </w:r>
    </w:p>
    <w:tbl>
      <w:tblPr>
        <w:tblW w:w="0" w:type="auto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14"/>
        <w:gridCol w:w="1119"/>
        <w:gridCol w:w="2037"/>
        <w:gridCol w:w="2048"/>
        <w:gridCol w:w="1410"/>
      </w:tblGrid>
      <w:tr w:rsidR="00487045" w:rsidTr="00256B56">
        <w:trPr>
          <w:trHeight w:hRule="exact" w:val="909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3156" w:type="dxa"/>
            <w:gridSpan w:val="2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所属领域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0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摘要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是否首次发表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曾发表刊物名称</w:t>
            </w:r>
          </w:p>
        </w:tc>
        <w:tc>
          <w:tcPr>
            <w:tcW w:w="3156" w:type="dxa"/>
            <w:gridSpan w:val="2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410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Merge w:val="restart"/>
            <w:vAlign w:val="center"/>
          </w:tcPr>
          <w:p w:rsidR="00487045" w:rsidRDefault="00487045" w:rsidP="00256B56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19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37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0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Merge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037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0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Merge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Email</w:t>
            </w:r>
          </w:p>
        </w:tc>
        <w:tc>
          <w:tcPr>
            <w:tcW w:w="2037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10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567"/>
          <w:jc w:val="center"/>
        </w:trPr>
        <w:tc>
          <w:tcPr>
            <w:tcW w:w="1914" w:type="dxa"/>
            <w:vMerge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495" w:type="dxa"/>
            <w:gridSpan w:val="3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883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662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参选条件评审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1111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专家评价意见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487045" w:rsidTr="00256B56">
        <w:trPr>
          <w:trHeight w:hRule="exact" w:val="999"/>
          <w:jc w:val="center"/>
        </w:trPr>
        <w:tc>
          <w:tcPr>
            <w:tcW w:w="1914" w:type="dxa"/>
            <w:vAlign w:val="center"/>
          </w:tcPr>
          <w:p w:rsidR="00487045" w:rsidRDefault="00487045" w:rsidP="00256B56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评委会评审</w:t>
            </w:r>
          </w:p>
          <w:p w:rsidR="00487045" w:rsidRDefault="00487045" w:rsidP="00256B56">
            <w:pPr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614" w:type="dxa"/>
            <w:gridSpan w:val="4"/>
            <w:vAlign w:val="center"/>
          </w:tcPr>
          <w:p w:rsidR="00487045" w:rsidRDefault="00487045" w:rsidP="00256B5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487045" w:rsidRDefault="00487045" w:rsidP="00487045">
      <w:r>
        <w:rPr>
          <w:rFonts w:hint="eastAsia"/>
        </w:rPr>
        <w:t>说明：</w:t>
      </w:r>
    </w:p>
    <w:p w:rsidR="00487045" w:rsidRDefault="00487045" w:rsidP="00487045">
      <w:r>
        <w:t>1.</w:t>
      </w:r>
      <w:r>
        <w:rPr>
          <w:rFonts w:hint="eastAsia"/>
        </w:rPr>
        <w:t>“题目”栏内请完整填写正标题、副标题（若无副标题则不填）。</w:t>
      </w:r>
    </w:p>
    <w:p w:rsidR="00487045" w:rsidRDefault="00487045" w:rsidP="00487045">
      <w:r>
        <w:t>2.</w:t>
      </w:r>
      <w:r>
        <w:rPr>
          <w:rFonts w:hint="eastAsia"/>
        </w:rPr>
        <w:t>“领域</w:t>
      </w:r>
      <w:r>
        <w:t>/</w:t>
      </w:r>
      <w:r>
        <w:rPr>
          <w:rFonts w:hint="eastAsia"/>
        </w:rPr>
        <w:t>专业”栏内请在以下选择：水文勘测、水利规划、水资源保护和利用、水环境整治、城乡防洪、河湖管理、湿地生态修复、港口航道建设、智能化管理或其他涉水学科论文。</w:t>
      </w:r>
    </w:p>
    <w:p w:rsidR="00487045" w:rsidRDefault="00487045" w:rsidP="00487045">
      <w:r>
        <w:rPr>
          <w:rFonts w:hint="eastAsia"/>
        </w:rPr>
        <w:t>3</w:t>
      </w:r>
      <w:r>
        <w:rPr>
          <w:rFonts w:hint="eastAsia"/>
        </w:rPr>
        <w:t>、“类别”栏内请在以下类别中选择：规划设计、水生态与环境、施工与安全、管理与维护、其他。</w:t>
      </w:r>
    </w:p>
    <w:p w:rsidR="00487045" w:rsidRDefault="00487045" w:rsidP="00487045">
      <w:pPr>
        <w:widowControl/>
        <w:spacing w:line="480" w:lineRule="exact"/>
        <w:jc w:val="left"/>
      </w:pPr>
      <w:r>
        <w:t>4</w:t>
      </w:r>
      <w:r>
        <w:t>、</w:t>
      </w:r>
      <w:r>
        <w:rPr>
          <w:rFonts w:hint="eastAsia"/>
        </w:rPr>
        <w:t>“</w:t>
      </w:r>
      <w:r>
        <w:t>EMAIL</w:t>
      </w:r>
      <w:r>
        <w:rPr>
          <w:rFonts w:hint="eastAsia"/>
        </w:rPr>
        <w:t>”、“手机”</w:t>
      </w:r>
      <w:proofErr w:type="gramStart"/>
      <w:r>
        <w:rPr>
          <w:rFonts w:hint="eastAsia"/>
        </w:rPr>
        <w:t>等栏请</w:t>
      </w:r>
      <w:proofErr w:type="gramEnd"/>
      <w:r>
        <w:rPr>
          <w:rFonts w:hint="eastAsia"/>
        </w:rPr>
        <w:t>填写第一作者相关信息。</w:t>
      </w:r>
    </w:p>
    <w:p w:rsidR="00A467E7" w:rsidRPr="00487045" w:rsidRDefault="00A467E7">
      <w:bookmarkStart w:id="0" w:name="_GoBack"/>
      <w:bookmarkEnd w:id="0"/>
    </w:p>
    <w:sectPr w:rsidR="00A467E7" w:rsidRPr="004870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5"/>
    <w:rsid w:val="00487045"/>
    <w:rsid w:val="00A4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0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rsid w:val="0048704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">
    <w:name w:val="副标题 Char"/>
    <w:basedOn w:val="a0"/>
    <w:link w:val="a3"/>
    <w:rsid w:val="00487045"/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character" w:customStyle="1" w:styleId="apple-converted-space">
    <w:name w:val="apple-converted-space"/>
    <w:rsid w:val="0048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0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rsid w:val="0048704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">
    <w:name w:val="副标题 Char"/>
    <w:basedOn w:val="a0"/>
    <w:link w:val="a3"/>
    <w:rsid w:val="00487045"/>
    <w:rPr>
      <w:rFonts w:ascii="Cambria" w:eastAsia="宋体" w:hAnsi="Cambria" w:cs="Times New Roman"/>
      <w:b/>
      <w:bCs/>
      <w:kern w:val="28"/>
      <w:sz w:val="32"/>
      <w:szCs w:val="32"/>
      <w:lang w:val="zh-CN"/>
    </w:rPr>
  </w:style>
  <w:style w:type="character" w:customStyle="1" w:styleId="apple-converted-space">
    <w:name w:val="apple-converted-space"/>
    <w:rsid w:val="0048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gaoyanhua</dc:creator>
  <cp:lastModifiedBy>gaoyanhua</cp:lastModifiedBy>
  <cp:revision>1</cp:revision>
  <dcterms:created xsi:type="dcterms:W3CDTF">2024-07-05T06:45:00Z</dcterms:created>
  <dcterms:modified xsi:type="dcterms:W3CDTF">2024-07-05T06:46:00Z</dcterms:modified>
</cp:coreProperties>
</file>